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FD" w:rsidRDefault="00F40FA6" w:rsidP="00F40FA6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F40FA6">
        <w:rPr>
          <w:noProof/>
        </w:rPr>
        <w:drawing>
          <wp:inline distT="0" distB="0" distL="0" distR="0">
            <wp:extent cx="6389370" cy="8772334"/>
            <wp:effectExtent l="0" t="0" r="0" b="0"/>
            <wp:docPr id="1" name="Рисунок 1" descr="E:\титульный лист\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\1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7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A6" w:rsidRDefault="00F40FA6" w:rsidP="00F40FA6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F40FA6" w:rsidRDefault="00F40FA6" w:rsidP="00F40FA6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F40FA6" w:rsidRPr="00FC2507" w:rsidRDefault="00F40FA6" w:rsidP="00F40FA6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E445FD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E445FD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445F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445FD" w:rsidRPr="00FC2507" w:rsidRDefault="00E445FD" w:rsidP="00E445F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C265A" w:rsidRDefault="00BC265A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МЕСТО УЧЕБНОГО ПРЕДМЕТА «ОБЩЕСТВОЗНАНИЕ» В УЧЕБНОМ ПЛАНЕ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445FD" w:rsidRDefault="00853ECF" w:rsidP="00853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5F9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в 8 «А» классе</w:t>
      </w:r>
      <w:r w:rsidRPr="00F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рассчитана на 1 год обучения, 34 часа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Недельная нагрузка составляет 1 час, при 34 учебных недель.</w:t>
      </w:r>
      <w:r w:rsidRPr="00FC5F9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основного общего образования МБОУ «СОШ № 15» на 2023-2024 учебный год</w:t>
      </w:r>
      <w:r w:rsidRPr="00FC5F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фактически составляет 33 часа. Корректировка программы пройдет за счет объединения тем: «Что такое искусство. Виды искусств.» и «Роль искусства в жизни человека и общества».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помощь людям, нуждающимся в ней).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E445FD" w:rsidRPr="00263962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E445FD" w:rsidRPr="00FD58A1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эффективно запоминать и систематизировать информацию.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Овладение универсальными учебными коммуникативными действиями.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Эмоциональный интеллект: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E445FD" w:rsidRPr="00FC2507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:rsidR="00E445F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445FD" w:rsidRPr="00FC2507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445FD" w:rsidRPr="00B06FED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способы хозяйствования;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политических потрясений и социально-экономических кризисов в государстве;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причин достижения (</w:t>
      </w:r>
      <w:proofErr w:type="spellStart"/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тицы;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конкретизировать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составления простейших документов (личный финансовый план, заявление, резюме);</w:t>
      </w:r>
    </w:p>
    <w:p w:rsidR="00E445FD" w:rsidRPr="00B06FED" w:rsidRDefault="00E445FD" w:rsidP="00E445F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формы и виды культуры;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культуры, естественные и социально-гуманитарные науки, виды искусств;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взаимосвязь развития духовной культуры и формирования личности, взаимовлияние науки и образования;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роли непрерывного образования;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касающиеся форм и многообразия духовной культуры;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систематизировать, критически оценивать и обобщать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в духовной сфере жизни общества;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445FD" w:rsidRPr="00B06FED" w:rsidRDefault="00E445FD" w:rsidP="00E445F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53ECF" w:rsidRDefault="00853ECF" w:rsidP="00E44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5FD" w:rsidRDefault="00E445FD" w:rsidP="00E44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445FD" w:rsidRPr="00B06FED" w:rsidRDefault="00E445FD" w:rsidP="00E44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жизнь общества. Потребности и ресурсы, ограниченность ресурсов. Экономический выбор.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система и её функции. Собственность.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Производство – источник экономических благ. Факторы производства. Трудовая деятельность. Производительность труда. Разделение труда.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Предпринимательство. Виды и формы предпринимательской деятельности.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Обмен. Деньги и их функции. Торговля и её формы.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 в экономике. Издержки, выручка и прибыль. Как повысить эффективность производства.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Заработная плата и стимулирование труда. Занятость и безработица.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финансовых инструментов: акции и облигации.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Наука. Естественные и социально-гуманитарные науки. Роль науки в развитии общества.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в сфере культуры и образования в Российской Федерации.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искусство. Виды искусств. Роль искусства в жизни человека и общества.</w:t>
      </w:r>
    </w:p>
    <w:p w:rsidR="00E445FD" w:rsidRPr="00B06FED" w:rsidRDefault="00E445FD" w:rsidP="00E44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6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445FD" w:rsidRDefault="00E445FD" w:rsidP="00E445FD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p w:rsidR="00E445FD" w:rsidRDefault="00E445FD" w:rsidP="00E445FD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Кал</w:t>
      </w:r>
      <w:r w:rsidRPr="00D3717A">
        <w:rPr>
          <w:b/>
          <w:color w:val="000000"/>
          <w:lang w:val="ru-RU"/>
        </w:rPr>
        <w:t>ендарно-тематическое планирование</w:t>
      </w:r>
    </w:p>
    <w:p w:rsidR="00125073" w:rsidRPr="00D3717A" w:rsidRDefault="00125073" w:rsidP="00E445FD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tbl>
      <w:tblPr>
        <w:tblpPr w:leftFromText="180" w:rightFromText="180" w:vertAnchor="text" w:horzAnchor="margin" w:tblpXSpec="center" w:tblpY="21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90"/>
        <w:gridCol w:w="822"/>
        <w:gridCol w:w="1701"/>
        <w:gridCol w:w="1418"/>
        <w:gridCol w:w="1134"/>
      </w:tblGrid>
      <w:tr w:rsidR="00E445FD" w:rsidRPr="00D3717A" w:rsidTr="000F681C">
        <w:trPr>
          <w:trHeight w:val="292"/>
        </w:trPr>
        <w:tc>
          <w:tcPr>
            <w:tcW w:w="675" w:type="dxa"/>
            <w:vMerge w:val="restart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Дата проведения по</w:t>
            </w: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  <w:vMerge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E445FD" w:rsidRPr="0038595B" w:rsidTr="000F681C">
        <w:trPr>
          <w:trHeight w:val="261"/>
        </w:trPr>
        <w:tc>
          <w:tcPr>
            <w:tcW w:w="10740" w:type="dxa"/>
            <w:gridSpan w:val="6"/>
          </w:tcPr>
          <w:p w:rsidR="00E445FD" w:rsidRPr="00E660C3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в экономических отношениях (20 часов)</w:t>
            </w: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535760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</w:pPr>
            <w:r w:rsidRPr="0053576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1.1 Экономика – основа жизнедеятельности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535760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0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" w:history="1">
              <w:r w:rsidRPr="0053576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623704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623704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https://m.edsoo.ru/f5ebfda0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https://m.edsoo.ru/f5ebff6c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 — источник экономических благ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https://m.edsoo.ru/f5ec0124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https://m.edsoo.ru/f5ec06f6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Деньги, обмен, торговля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https://m.edsoo.ru/f5ec091c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F95890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Рыночные отношения в экономике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535760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0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" w:history="1">
              <w:r w:rsidRPr="0053576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https://m.edsoo.ru/f5ec0ae8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https://m.edsoo.ru/f5ec0cb4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https://m.edsoo.ru/f5ec0e62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https://m.edsoo.ru/f5ec1132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https://m.edsoo.ru/f5ec12ea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E660C3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 Финансовые отношения в экономике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535760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0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" w:history="1">
              <w:r w:rsidRPr="0053576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https://m.edsoo.ru/f5ec14b6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услуги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https://m.edsoo.ru/f5ec175e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потребителя финансовых услуг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https://m.edsoo.ru/f5ec1920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https://m.edsoo.ru/f5ec1ae2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D3717A" w:rsidTr="000F681C">
        <w:trPr>
          <w:trHeight w:val="261"/>
        </w:trPr>
        <w:tc>
          <w:tcPr>
            <w:tcW w:w="675" w:type="dxa"/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3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https://m.edsoo.ru/f5ec1e70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F95890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1.4 Домашнее хозяйство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535760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0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4" w:history="1">
              <w:r w:rsidRPr="0053576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:rsidR="00E445FD" w:rsidRPr="00F95890" w:rsidRDefault="00E445FD" w:rsidP="000F68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доходов и расходов семьи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5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https://m.edsoo.ru/f5ec2046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E660C3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1.5 Экономические цели и функции государства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535760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0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6" w:history="1">
              <w:r w:rsidRPr="0053576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7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https://m.edsoo.ru/f5ec21ea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8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https://m.edsoo.ru/f5ec23a2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9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https://m.edsoo.ru/f5ec255a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3F0D9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0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https://m.edsoo.ru/f5ec27f8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10740" w:type="dxa"/>
            <w:gridSpan w:val="6"/>
          </w:tcPr>
          <w:p w:rsidR="00E445FD" w:rsidRPr="00535760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Человек в мире культуры  (11 часов)</w:t>
            </w: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D7AB7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 Культура, ее многообразие и форма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1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0" w:type="dxa"/>
          </w:tcPr>
          <w:p w:rsidR="00E445FD" w:rsidRPr="003F0D9A" w:rsidRDefault="00E445FD" w:rsidP="000F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льтура, её многообразие и формы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2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https://m.edsoo.ru/f5ec29ce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D7AB7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 Наука и образование в Российской Федерации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3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4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https://m.edsoo.ru/f5ec2b86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5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https://m.edsoo.ru/f5ec2d2a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6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https://m.edsoo.ru/f5ec305e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7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https://m.edsoo.ru/f5ec31da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F272B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 Роль религии в жизни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8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9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https://m.edsoo.ru/f5ec3356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0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https://m.edsoo.ru/f5ec34c8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F272B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 Роль искусства в жизни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1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CF" w:rsidRPr="00F95890" w:rsidTr="00A86624">
        <w:trPr>
          <w:trHeight w:val="261"/>
        </w:trPr>
        <w:tc>
          <w:tcPr>
            <w:tcW w:w="675" w:type="dxa"/>
            <w:vMerge w:val="restart"/>
          </w:tcPr>
          <w:p w:rsidR="00853ECF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853ECF" w:rsidRDefault="00853ECF" w:rsidP="00A65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0" w:type="dxa"/>
          </w:tcPr>
          <w:p w:rsidR="00853ECF" w:rsidRPr="00BE7E15" w:rsidRDefault="00853ECF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853ECF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ECF" w:rsidRDefault="00853ECF" w:rsidP="002C6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53ECF" w:rsidRPr="00264AAA" w:rsidRDefault="00853ECF" w:rsidP="00853ECF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2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https://m.edsoo.ru/f5ec363a</w:t>
              </w:r>
            </w:hyperlink>
          </w:p>
          <w:p w:rsidR="00853ECF" w:rsidRPr="00264AAA" w:rsidRDefault="00F40FA6" w:rsidP="00853ECF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hyperlink r:id="rId43" w:history="1">
              <w:r w:rsidR="00853ECF"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https://m.edsoo.ru/f5ec38c4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3ECF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53ECF" w:rsidRPr="00D3717A" w:rsidRDefault="00853ECF" w:rsidP="0022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3ECF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CF" w:rsidRPr="00F95890" w:rsidTr="00A86624">
        <w:trPr>
          <w:trHeight w:val="261"/>
        </w:trPr>
        <w:tc>
          <w:tcPr>
            <w:tcW w:w="675" w:type="dxa"/>
            <w:vMerge/>
          </w:tcPr>
          <w:p w:rsidR="00853ECF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53ECF" w:rsidRPr="00BE7E15" w:rsidRDefault="00853ECF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853ECF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53ECF" w:rsidRPr="00264AAA" w:rsidRDefault="00853ECF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3ECF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3ECF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F272B" w:rsidRDefault="00E445FD" w:rsidP="000F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2.5 Роль информации в современном мире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4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Pr="00BE7E15" w:rsidRDefault="00E445FD" w:rsidP="000F681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264AA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5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https://m.edsoo.ru/f5ec3a5e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81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264AA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264AA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Pr="00BE7E15" w:rsidRDefault="00E445FD" w:rsidP="000F681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264AA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6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https://m.edsoo.ru/f5ec3bd0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681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445FD" w:rsidRPr="00DF272B" w:rsidRDefault="00E445FD" w:rsidP="000F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3F0D9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D9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7" w:history="1">
              <w:r w:rsidRPr="003F0D9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https://m.edsoo.ru/7f419196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по теме "Финансовая грамотность"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264AA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8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https://m.edsoo.ru/f5ec3d60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853ECF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"Человек в экономике"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264AA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9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https://m.edsoo.ru/f5ec3f72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D" w:rsidRPr="00F95890" w:rsidTr="000F681C">
        <w:trPr>
          <w:trHeight w:val="261"/>
        </w:trPr>
        <w:tc>
          <w:tcPr>
            <w:tcW w:w="675" w:type="dxa"/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0" w:type="dxa"/>
          </w:tcPr>
          <w:p w:rsidR="00E445FD" w:rsidRPr="00BE7E15" w:rsidRDefault="00E445FD" w:rsidP="000F681C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445FD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45FD" w:rsidRPr="00264AAA" w:rsidRDefault="00E445FD" w:rsidP="000F681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64AAA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0" w:history="1">
              <w:r w:rsidRPr="00264AAA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https://m.edsoo.ru/f5ec40e4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FD" w:rsidRPr="00D3717A" w:rsidRDefault="000F681C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5FD" w:rsidRPr="00D3717A" w:rsidRDefault="00E445FD" w:rsidP="000F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FD" w:rsidRPr="00946B14" w:rsidRDefault="00E445FD" w:rsidP="00E445FD">
      <w:pPr>
        <w:spacing w:after="0" w:line="240" w:lineRule="auto"/>
        <w:sectPr w:rsidR="00E445FD" w:rsidRPr="00946B14" w:rsidSect="000F681C">
          <w:pgSz w:w="11900" w:h="16840"/>
          <w:pgMar w:top="426" w:right="752" w:bottom="452" w:left="1086" w:header="720" w:footer="720" w:gutter="0"/>
          <w:cols w:space="720" w:equalWidth="0">
            <w:col w:w="10062" w:space="0"/>
          </w:cols>
          <w:docGrid w:linePitch="360"/>
        </w:sectPr>
      </w:pPr>
      <w:bookmarkStart w:id="0" w:name="_GoBack"/>
      <w:bookmarkEnd w:id="0"/>
    </w:p>
    <w:p w:rsidR="00E445FD" w:rsidRPr="000723B1" w:rsidRDefault="00E445FD" w:rsidP="00E445FD">
      <w:pPr>
        <w:jc w:val="center"/>
        <w:rPr>
          <w:rFonts w:ascii="Times New Roman" w:hAnsi="Times New Roman"/>
          <w:b/>
          <w:szCs w:val="24"/>
        </w:rPr>
      </w:pPr>
      <w:r w:rsidRPr="000723B1">
        <w:rPr>
          <w:rFonts w:ascii="Times New Roman" w:hAnsi="Times New Roman"/>
          <w:b/>
          <w:szCs w:val="24"/>
        </w:rPr>
        <w:lastRenderedPageBreak/>
        <w:t>Лист внесения изменений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33"/>
        <w:gridCol w:w="1674"/>
        <w:gridCol w:w="3555"/>
        <w:gridCol w:w="2552"/>
      </w:tblGrid>
      <w:tr w:rsidR="00E445FD" w:rsidRPr="0038595B" w:rsidTr="000F681C">
        <w:tc>
          <w:tcPr>
            <w:tcW w:w="704" w:type="dxa"/>
            <w:vAlign w:val="center"/>
          </w:tcPr>
          <w:p w:rsidR="00E445FD" w:rsidRPr="000723B1" w:rsidRDefault="00E445FD" w:rsidP="000F681C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433" w:type="dxa"/>
            <w:vAlign w:val="center"/>
          </w:tcPr>
          <w:p w:rsidR="00E445FD" w:rsidRPr="000723B1" w:rsidRDefault="00E445FD" w:rsidP="000F681C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E445FD" w:rsidRPr="005C4E8D" w:rsidRDefault="00E445FD" w:rsidP="000F681C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>Дата проведения в связи с изменениями</w:t>
            </w:r>
          </w:p>
        </w:tc>
        <w:tc>
          <w:tcPr>
            <w:tcW w:w="3555" w:type="dxa"/>
            <w:vAlign w:val="center"/>
          </w:tcPr>
          <w:p w:rsidR="00E445FD" w:rsidRPr="000723B1" w:rsidRDefault="00E445FD" w:rsidP="000F681C">
            <w:pPr>
              <w:ind w:firstLine="17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E445FD" w:rsidRPr="005C4E8D" w:rsidRDefault="00E445FD" w:rsidP="000F681C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 xml:space="preserve">Основание для внесения изменений </w:t>
            </w:r>
            <w:r w:rsidRPr="005C4E8D">
              <w:rPr>
                <w:rFonts w:ascii="Times New Roman" w:hAnsi="Times New Roman"/>
                <w:szCs w:val="24"/>
              </w:rPr>
              <w:t>(причина, номер и дата приказа)</w:t>
            </w: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  <w:tr w:rsidR="00E445FD" w:rsidRPr="0038595B" w:rsidTr="000F681C">
        <w:tc>
          <w:tcPr>
            <w:tcW w:w="70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445FD" w:rsidRPr="005C4E8D" w:rsidRDefault="00E445FD" w:rsidP="000F681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445FD" w:rsidRPr="005C4E8D" w:rsidRDefault="00E445FD" w:rsidP="00E445FD"/>
    <w:p w:rsidR="00E445FD" w:rsidRPr="005C4E8D" w:rsidRDefault="00E445FD" w:rsidP="00E44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5FD" w:rsidRPr="005C4E8D" w:rsidRDefault="00E445FD" w:rsidP="00E44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C6C" w:rsidRDefault="00BD5C6C"/>
    <w:sectPr w:rsidR="00BD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3287"/>
    <w:multiLevelType w:val="multilevel"/>
    <w:tmpl w:val="69FC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04C1C"/>
    <w:multiLevelType w:val="multilevel"/>
    <w:tmpl w:val="147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CF51D2"/>
    <w:multiLevelType w:val="multilevel"/>
    <w:tmpl w:val="3450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AF"/>
    <w:rsid w:val="000F681C"/>
    <w:rsid w:val="00125073"/>
    <w:rsid w:val="003322AF"/>
    <w:rsid w:val="00853ECF"/>
    <w:rsid w:val="00BC265A"/>
    <w:rsid w:val="00BD5C6C"/>
    <w:rsid w:val="00E445FD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F197"/>
  <w15:chartTrackingRefBased/>
  <w15:docId w15:val="{20298D42-3C8B-4FBB-937C-68B8D85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445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12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0ae8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c33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1920" TargetMode="External"/><Relationship Id="rId34" Type="http://schemas.openxmlformats.org/officeDocument/2006/relationships/hyperlink" Target="https://m.edsoo.ru/f5ec2b86" TargetMode="External"/><Relationship Id="rId42" Type="http://schemas.openxmlformats.org/officeDocument/2006/relationships/hyperlink" Target="https://m.edsoo.ru/f5ec363a" TargetMode="External"/><Relationship Id="rId47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f5ebfda0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c12ea" TargetMode="External"/><Relationship Id="rId25" Type="http://schemas.openxmlformats.org/officeDocument/2006/relationships/hyperlink" Target="https://m.edsoo.ru/f5ec2046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f5ec3b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1132" TargetMode="External"/><Relationship Id="rId20" Type="http://schemas.openxmlformats.org/officeDocument/2006/relationships/hyperlink" Target="https://m.edsoo.ru/f5ec175e" TargetMode="External"/><Relationship Id="rId29" Type="http://schemas.openxmlformats.org/officeDocument/2006/relationships/hyperlink" Target="https://m.edsoo.ru/f5ec255a" TargetMode="External"/><Relationship Id="rId41" Type="http://schemas.openxmlformats.org/officeDocument/2006/relationships/hyperlink" Target="https://m.edsoo.ru/7f419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f5ec091c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29ce" TargetMode="External"/><Relationship Id="rId37" Type="http://schemas.openxmlformats.org/officeDocument/2006/relationships/hyperlink" Target="https://m.edsoo.ru/f5ec31da" TargetMode="External"/><Relationship Id="rId40" Type="http://schemas.openxmlformats.org/officeDocument/2006/relationships/hyperlink" Target="https://m.edsoo.ru/f5ec34c8" TargetMode="External"/><Relationship Id="rId45" Type="http://schemas.openxmlformats.org/officeDocument/2006/relationships/hyperlink" Target="https://m.edsoo.ru/f5ec3a5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c0e62" TargetMode="External"/><Relationship Id="rId23" Type="http://schemas.openxmlformats.org/officeDocument/2006/relationships/hyperlink" Target="https://m.edsoo.ru/f5ec1e70" TargetMode="External"/><Relationship Id="rId28" Type="http://schemas.openxmlformats.org/officeDocument/2006/relationships/hyperlink" Target="https://m.edsoo.ru/f5ec23a2" TargetMode="External"/><Relationship Id="rId36" Type="http://schemas.openxmlformats.org/officeDocument/2006/relationships/hyperlink" Target="https://m.edsoo.ru/f5ec305e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f5ec06f6" TargetMode="External"/><Relationship Id="rId19" Type="http://schemas.openxmlformats.org/officeDocument/2006/relationships/hyperlink" Target="https://m.edsoo.ru/f5ec14b6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919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0124" TargetMode="External"/><Relationship Id="rId14" Type="http://schemas.openxmlformats.org/officeDocument/2006/relationships/hyperlink" Target="https://m.edsoo.ru/f5ec0cb4" TargetMode="External"/><Relationship Id="rId22" Type="http://schemas.openxmlformats.org/officeDocument/2006/relationships/hyperlink" Target="https://m.edsoo.ru/f5ec1ae2" TargetMode="External"/><Relationship Id="rId27" Type="http://schemas.openxmlformats.org/officeDocument/2006/relationships/hyperlink" Target="https://m.edsoo.ru/f5ec21ea" TargetMode="External"/><Relationship Id="rId30" Type="http://schemas.openxmlformats.org/officeDocument/2006/relationships/hyperlink" Target="https://m.edsoo.ru/f5ec27f8" TargetMode="External"/><Relationship Id="rId35" Type="http://schemas.openxmlformats.org/officeDocument/2006/relationships/hyperlink" Target="https://m.edsoo.ru/f5ec2d2a" TargetMode="External"/><Relationship Id="rId43" Type="http://schemas.openxmlformats.org/officeDocument/2006/relationships/hyperlink" Target="https://m.edsoo.ru/f5ec38c4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f5ebff6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8</cp:revision>
  <dcterms:created xsi:type="dcterms:W3CDTF">2023-09-12T16:05:00Z</dcterms:created>
  <dcterms:modified xsi:type="dcterms:W3CDTF">2023-10-11T11:20:00Z</dcterms:modified>
</cp:coreProperties>
</file>